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00"/>
        <w:jc w:val="center"/>
      </w:pPr>
      <w:r>
        <w:rPr>
          <w:b/>
          <w:sz w:val="28"/>
          <w:rFonts w:eastAsia="Yu Gothic" w:ascii="Yu Gothic" w:hAnsi="Yu Gothic"/>
        </w:rPr>
        <w:t>令和8年度　第４回　保険医療委員会　会次第</w:t>
      </w:r>
    </w:p>
    <w:p>
      <w:pPr>
        <w:spacing w:before="0" w:after="40"/>
      </w:pPr>
      <w:r>
        <w:rPr>
          <w:b w:val="0"/>
          <w:sz w:val="21"/>
          <w:rFonts w:eastAsia="Yu Gothic" w:ascii="Yu Gothic" w:hAnsi="Yu Gothic"/>
        </w:rPr>
        <w:t>日　時：　令和8年　7月14日（火）　18:30 〜 19:00（30分）</w:t>
      </w:r>
    </w:p>
    <w:p>
      <w:pPr>
        <w:spacing w:before="0" w:after="40"/>
      </w:pPr>
      <w:r>
        <w:rPr>
          <w:b w:val="0"/>
          <w:sz w:val="21"/>
          <w:rFonts w:eastAsia="Yu Gothic" w:ascii="Yu Gothic" w:hAnsi="Yu Gothic"/>
        </w:rPr>
        <w:t>場　所：　県薬会館（Web併用）</w:t>
      </w:r>
    </w:p>
    <w:p>
      <w:pPr>
        <w:spacing w:before="0" w:after="40"/>
      </w:pPr>
      <w:r>
        <w:rPr>
          <w:b w:val="0"/>
          <w:sz w:val="21"/>
          <w:rFonts w:eastAsia="Yu Gothic" w:ascii="Yu Gothic" w:hAnsi="Yu Gothic"/>
        </w:rPr>
        <w:t>出席者：　東郷、中島、川畑、御手洗、末永、亀之園薬局長、井上所長、佐多専務　（敬称略）</w:t>
      </w:r>
    </w:p>
    <w:p>
      <w:pPr>
        <w:spacing w:before="0" w:after="160"/>
      </w:pPr>
      <w:r>
        <w:rPr>
          <w:b w:val="0"/>
          <w:sz w:val="21"/>
          <w:rFonts w:eastAsia="Yu Gothic" w:ascii="Yu Gothic" w:hAnsi="Yu Gothic"/>
        </w:rPr>
        <w:t>資　料：　資料①（土台）・資料②（SSO）中心　※資料③④は次回</w:t>
      </w:r>
    </w:p>
    <w:p>
      <w:pPr>
        <w:spacing w:before="80" w:after="60"/>
      </w:pPr>
      <w:r>
        <w:rPr>
          <w:b/>
          <w:sz w:val="24"/>
          <w:rFonts w:eastAsia="Yu Gothic" w:ascii="Yu Gothic" w:hAnsi="Yu Gothic"/>
        </w:rPr>
        <w:t>【本日の目的】</w:t>
      </w:r>
    </w:p>
    <w:p>
      <w:pPr>
        <w:spacing w:before="0" w:after="40"/>
        <w:ind w:left="340"/>
      </w:pPr>
      <w:r>
        <w:rPr>
          <w:b w:val="0"/>
          <w:sz w:val="21"/>
          <w:rFonts w:eastAsia="Yu Gothic" w:ascii="Yu Gothic" w:hAnsi="Yu Gothic"/>
        </w:rPr>
        <w:t>・KPA＋の「土台」構想（SSO・AI・情報配信 ＋ アプリ群 ＋ 薬局どん2 の別立ち位置）を説明する</w:t>
      </w:r>
    </w:p>
    <w:p>
      <w:pPr>
        <w:spacing w:before="0" w:after="40"/>
        <w:ind w:left="340"/>
      </w:pPr>
      <w:r>
        <w:rPr>
          <w:b w:val="0"/>
          <w:sz w:val="21"/>
          <w:rFonts w:eastAsia="Yu Gothic" w:ascii="Yu Gothic" w:hAnsi="Yu Gothic"/>
        </w:rPr>
        <w:t>・SSO のしくみ（1つのログイン・3軸／薬局と個人）を説明する</w:t>
      </w:r>
    </w:p>
    <w:p>
      <w:pPr>
        <w:spacing w:before="0" w:after="40"/>
        <w:ind w:left="340"/>
      </w:pPr>
      <w:r>
        <w:rPr>
          <w:b w:val="0"/>
          <w:sz w:val="21"/>
          <w:rFonts w:eastAsia="Yu Gothic" w:ascii="Yu Gothic" w:hAnsi="Yu Gothic"/>
        </w:rPr>
        <w:t>・方向性への感触・ご意見をいただく（正式な承認・詳細協議は次回）</w:t>
      </w:r>
    </w:p>
    <w:p>
      <w:pPr>
        <w:spacing w:before="160" w:after="60"/>
      </w:pPr>
      <w:r>
        <w:rPr>
          <w:b/>
          <w:sz w:val="24"/>
          <w:rFonts w:eastAsia="Yu Gothic" w:ascii="Yu Gothic" w:hAnsi="Yu Gothic"/>
        </w:rPr>
        <w:t>【次　第】</w:t>
      </w:r>
    </w:p>
    <w:p>
      <w:pPr>
        <w:spacing w:after="40" w:before="40"/>
        <w:ind w:left="340"/>
      </w:pPr>
      <w:r>
        <w:rPr>
          <w:b/>
          <w:sz w:val="21"/>
          <w:rFonts w:eastAsia="Yu Gothic" w:ascii="Yu Gothic" w:hAnsi="Yu Gothic"/>
        </w:rPr>
        <w:t>１．開会・挨拶</w:t>
      </w:r>
      <w:r>
        <w:rPr>
          <w:sz w:val="20"/>
          <w:rFonts w:eastAsia="Yu Gothic" w:ascii="Yu Gothic" w:hAnsi="Yu Gothic"/>
        </w:rPr>
        <w:t xml:space="preserve">　（18:30〜18:32）</w:t>
      </w:r>
    </w:p>
    <w:p>
      <w:pPr>
        <w:spacing w:after="40" w:before="40"/>
        <w:ind w:left="340"/>
      </w:pPr>
      <w:r>
        <w:rPr>
          <w:b/>
          <w:sz w:val="21"/>
          <w:rFonts w:eastAsia="Yu Gothic" w:ascii="Yu Gothic" w:hAnsi="Yu Gothic"/>
        </w:rPr>
        <w:t>２．説明① ― KPA＋の土台構想</w:t>
      </w:r>
      <w:r>
        <w:rPr>
          <w:sz w:val="20"/>
          <w:rFonts w:eastAsia="Yu Gothic" w:ascii="Yu Gothic" w:hAnsi="Yu Gothic"/>
        </w:rPr>
        <w:t xml:space="preserve">　（18:32〜18:45）</w:t>
      </w:r>
    </w:p>
    <w:p>
      <w:pPr>
        <w:spacing w:before="0" w:after="20"/>
        <w:ind w:left="850"/>
      </w:pPr>
      <w:r>
        <w:rPr>
          <w:b w:val="0"/>
          <w:sz w:val="20"/>
          <w:rFonts w:eastAsia="Yu Gothic" w:ascii="Yu Gothic" w:hAnsi="Yu Gothic"/>
        </w:rPr>
        <w:t>・なぜ「土台」か（資料①§1）</w:t>
      </w:r>
    </w:p>
    <w:p>
      <w:pPr>
        <w:spacing w:before="0" w:after="20"/>
        <w:ind w:left="850"/>
      </w:pPr>
      <w:r>
        <w:rPr>
          <w:b w:val="0"/>
          <w:sz w:val="20"/>
          <w:rFonts w:eastAsia="Yu Gothic" w:ascii="Yu Gothic" w:hAnsi="Yu Gothic"/>
        </w:rPr>
        <w:t>・土台の3共有機能：SSO／AI／情報配信（§2・§3）</w:t>
      </w:r>
    </w:p>
    <w:p>
      <w:pPr>
        <w:spacing w:before="0" w:after="20"/>
        <w:ind w:left="850"/>
      </w:pPr>
      <w:r>
        <w:rPr>
          <w:b w:val="0"/>
          <w:sz w:val="20"/>
          <w:rFonts w:eastAsia="Yu Gothic" w:ascii="Yu Gothic" w:hAnsi="Yu Gothic"/>
        </w:rPr>
        <w:t>・全体像と段階ローンチ（§3・§7）</w:t>
      </w:r>
    </w:p>
    <w:p>
      <w:pPr>
        <w:spacing w:before="0" w:after="20"/>
        <w:ind w:left="850"/>
      </w:pPr>
      <w:r>
        <w:rPr>
          <w:b w:val="0"/>
          <w:sz w:val="20"/>
          <w:rFonts w:eastAsia="Yu Gothic" w:ascii="Yu Gothic" w:hAnsi="Yu Gothic"/>
        </w:rPr>
        <w:t>・薬局どん2 の別立ち位置とデータ整備（§4）</w:t>
      </w:r>
    </w:p>
    <w:p>
      <w:pPr>
        <w:spacing w:before="0" w:after="20"/>
        <w:ind w:left="850"/>
      </w:pPr>
      <w:r>
        <w:rPr>
          <w:b w:val="0"/>
          <w:sz w:val="20"/>
          <w:rFonts w:eastAsia="Yu Gothic" w:ascii="Yu Gothic" w:hAnsi="Yu Gothic"/>
        </w:rPr>
        <w:t>・（将来）研修カレンダー ― 紹介のみ（§8・資料⑤）</w:t>
      </w:r>
    </w:p>
    <w:p>
      <w:pPr>
        <w:spacing w:after="40" w:before="40"/>
        <w:ind w:left="340"/>
      </w:pPr>
      <w:r>
        <w:rPr>
          <w:b/>
          <w:sz w:val="21"/>
          <w:rFonts w:eastAsia="Yu Gothic" w:ascii="Yu Gothic" w:hAnsi="Yu Gothic"/>
        </w:rPr>
        <w:t>３．説明② ― SSO のしくみ</w:t>
      </w:r>
      <w:r>
        <w:rPr>
          <w:sz w:val="20"/>
          <w:rFonts w:eastAsia="Yu Gothic" w:ascii="Yu Gothic" w:hAnsi="Yu Gothic"/>
        </w:rPr>
        <w:t xml:space="preserve">　（18:45〜18:53）</w:t>
      </w:r>
    </w:p>
    <w:p>
      <w:pPr>
        <w:spacing w:before="0" w:after="20"/>
        <w:ind w:left="850"/>
      </w:pPr>
      <w:r>
        <w:rPr>
          <w:b w:val="0"/>
          <w:sz w:val="20"/>
          <w:rFonts w:eastAsia="Yu Gothic" w:ascii="Yu Gothic" w:hAnsi="Yu Gothic"/>
        </w:rPr>
        <w:t>・1つのログイン・3軸／「ログインできる＝会員」ではない（資料②）</w:t>
      </w:r>
    </w:p>
    <w:p>
      <w:pPr>
        <w:spacing w:before="0" w:after="20"/>
        <w:ind w:left="850"/>
      </w:pPr>
      <w:r>
        <w:rPr>
          <w:b w:val="0"/>
          <w:sz w:val="20"/>
          <w:rFonts w:eastAsia="Yu Gothic" w:ascii="Yu Gothic" w:hAnsi="Yu Gothic"/>
        </w:rPr>
        <w:t>・薬局ログインと個人ログイン／区分は会の入会審査で決定</w:t>
      </w:r>
    </w:p>
    <w:p>
      <w:pPr>
        <w:spacing w:after="40" w:before="40"/>
        <w:ind w:left="340"/>
      </w:pPr>
      <w:r>
        <w:rPr>
          <w:b/>
          <w:sz w:val="21"/>
          <w:rFonts w:eastAsia="Yu Gothic" w:ascii="Yu Gothic" w:hAnsi="Yu Gothic"/>
        </w:rPr>
        <w:t>４．質疑・意見交換</w:t>
      </w:r>
      <w:r>
        <w:rPr>
          <w:sz w:val="20"/>
          <w:rFonts w:eastAsia="Yu Gothic" w:ascii="Yu Gothic" w:hAnsi="Yu Gothic"/>
        </w:rPr>
        <w:t xml:space="preserve">　（18:53〜18:58）</w:t>
      </w:r>
    </w:p>
    <w:p>
      <w:pPr>
        <w:spacing w:after="40" w:before="40"/>
        <w:ind w:left="340"/>
      </w:pPr>
      <w:r>
        <w:rPr>
          <w:b/>
          <w:sz w:val="21"/>
          <w:rFonts w:eastAsia="Yu Gothic" w:ascii="Yu Gothic" w:hAnsi="Yu Gothic"/>
        </w:rPr>
        <w:t>５．次回にむけて（次回の協議事項の予告）</w:t>
      </w:r>
      <w:r>
        <w:rPr>
          <w:sz w:val="20"/>
          <w:rFonts w:eastAsia="Yu Gothic" w:ascii="Yu Gothic" w:hAnsi="Yu Gothic"/>
        </w:rPr>
        <w:t xml:space="preserve">　（18:58〜19:00）</w:t>
      </w:r>
    </w:p>
    <w:p>
      <w:pPr>
        <w:spacing w:before="0" w:after="20"/>
        <w:ind w:left="850"/>
      </w:pPr>
      <w:r>
        <w:rPr>
          <w:b w:val="0"/>
          <w:sz w:val="20"/>
          <w:rFonts w:eastAsia="Yu Gothic" w:ascii="Yu Gothic" w:hAnsi="Yu Gothic"/>
        </w:rPr>
        <w:t>・会費・収益設計／デジタル会員 X/Y/Z／財務シミュレーション／会員管理システムの内製化（資料③④・次回配布）</w:t>
      </w:r>
    </w:p>
    <w:p>
      <w:pPr>
        <w:spacing w:after="40" w:before="40"/>
        <w:ind w:left="340"/>
      </w:pPr>
      <w:r>
        <w:rPr>
          <w:b/>
          <w:sz w:val="21"/>
          <w:rFonts w:eastAsia="Yu Gothic" w:ascii="Yu Gothic" w:hAnsi="Yu Gothic"/>
        </w:rPr>
        <w:t>６．閉　会</w:t>
      </w:r>
      <w:r>
        <w:rPr>
          <w:sz w:val="20"/>
          <w:rFonts w:eastAsia="Yu Gothic" w:ascii="Yu Gothic" w:hAnsi="Yu Gothic"/>
        </w:rPr>
        <w:t xml:space="preserve">　（19:00）</w:t>
      </w:r>
    </w:p>
    <w:p>
      <w:pPr>
        <w:spacing w:before="160" w:after="60"/>
      </w:pPr>
      <w:r>
        <w:rPr>
          <w:b/>
          <w:sz w:val="24"/>
          <w:rFonts w:eastAsia="Yu Gothic" w:ascii="Yu Gothic" w:hAnsi="Yu Gothic"/>
        </w:rPr>
        <w:t>【配布資料】</w:t>
      </w:r>
    </w:p>
    <w:p>
      <w:pPr>
        <w:spacing w:after="40"/>
        <w:ind w:left="340"/>
      </w:pPr>
      <w:r>
        <w:rPr>
          <w:sz w:val="21"/>
          <w:rFonts w:eastAsia="Yu Gothic" w:ascii="Yu Gothic" w:hAnsi="Yu Gothic"/>
        </w:rPr>
        <w:t>・資料① KPA＋ 事業方針（土台）</w:t>
      </w:r>
    </w:p>
    <w:p>
      <w:pPr>
        <w:spacing w:after="40"/>
        <w:ind w:left="340"/>
      </w:pPr>
      <w:r>
        <w:rPr>
          <w:sz w:val="21"/>
          <w:rFonts w:eastAsia="Yu Gothic" w:ascii="Yu Gothic" w:hAnsi="Yu Gothic"/>
        </w:rPr>
        <w:t>・資料② KPA＋ SSO のしくみ（図解）</w:t>
      </w:r>
    </w:p>
    <w:p>
      <w:pPr>
        <w:spacing w:after="40"/>
        <w:ind w:left="340"/>
      </w:pPr>
      <w:r>
        <w:rPr>
          <w:sz w:val="21"/>
          <w:rFonts w:eastAsia="Yu Gothic" w:ascii="Yu Gothic" w:hAnsi="Yu Gothic"/>
        </w:rPr>
        <w:t>・資料③ 会費・決済戦略</w:t>
      </w:r>
      <w:r>
        <w:rPr>
          <w:b/>
          <w:sz w:val="21"/>
          <w:rFonts w:eastAsia="Yu Gothic" w:ascii="Yu Gothic" w:hAnsi="Yu Gothic"/>
        </w:rPr>
        <w:t xml:space="preserve">　※次回</w:t>
      </w:r>
    </w:p>
    <w:p>
      <w:pPr>
        <w:spacing w:after="40"/>
        <w:ind w:left="340"/>
      </w:pPr>
      <w:r>
        <w:rPr>
          <w:sz w:val="21"/>
          <w:rFonts w:eastAsia="Yu Gothic" w:ascii="Yu Gothic" w:hAnsi="Yu Gothic"/>
        </w:rPr>
        <w:t>・資料④ デジタル会員 3案 財務シミュレーション</w:t>
      </w:r>
      <w:r>
        <w:rPr>
          <w:b/>
          <w:sz w:val="21"/>
          <w:rFonts w:eastAsia="Yu Gothic" w:ascii="Yu Gothic" w:hAnsi="Yu Gothic"/>
        </w:rPr>
        <w:t xml:space="preserve">　※次回</w:t>
      </w:r>
    </w:p>
    <w:p>
      <w:pPr>
        <w:spacing w:after="40"/>
        <w:ind w:left="340"/>
      </w:pPr>
      <w:r>
        <w:rPr>
          <w:sz w:val="21"/>
          <w:rFonts w:eastAsia="Yu Gothic" w:ascii="Yu Gothic" w:hAnsi="Yu Gothic"/>
        </w:rPr>
        <w:t>・資料⑤ 研修カレンダー PS（CPD/JPALS）画面イメージ</w:t>
      </w:r>
      <w:r>
        <w:rPr>
          <w:b/>
          <w:sz w:val="21"/>
          <w:rFonts w:eastAsia="Yu Gothic" w:ascii="Yu Gothic" w:hAnsi="Yu Gothic"/>
        </w:rPr>
        <w:t xml:space="preserve">　（参考）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Yu Gothic" w:hAnsi="Yu Gothic" w:eastAsia="Yu Gothi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